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1C1B" w:rsidRDefault="009271D1" w:rsidP="005F1068">
      <w:pPr>
        <w:jc w:val="center"/>
        <w:rPr>
          <w:sz w:val="144"/>
          <w:szCs w:val="144"/>
        </w:rPr>
      </w:pPr>
      <w:r>
        <w:rPr>
          <w:noProof/>
        </w:rPr>
        <w:drawing>
          <wp:inline distT="0" distB="0" distL="0" distR="0">
            <wp:extent cx="5760720" cy="3240405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188D" w:rsidRDefault="00402C5B" w:rsidP="005F1068">
      <w:pPr>
        <w:jc w:val="center"/>
        <w:rPr>
          <w:sz w:val="144"/>
          <w:szCs w:val="144"/>
        </w:rPr>
      </w:pPr>
      <w:r>
        <w:rPr>
          <w:sz w:val="144"/>
          <w:szCs w:val="144"/>
        </w:rPr>
        <w:t>«</w:t>
      </w:r>
      <w:r w:rsidR="005F1068" w:rsidRPr="005F1068">
        <w:rPr>
          <w:sz w:val="144"/>
          <w:szCs w:val="144"/>
        </w:rPr>
        <w:t>KAJSA</w:t>
      </w:r>
      <w:r>
        <w:rPr>
          <w:sz w:val="144"/>
          <w:szCs w:val="144"/>
        </w:rPr>
        <w:t>»</w:t>
      </w:r>
    </w:p>
    <w:p w:rsidR="00681C1B" w:rsidRPr="00BE28C3" w:rsidRDefault="00ED5AF5" w:rsidP="00CF678F">
      <w:pPr>
        <w:jc w:val="center"/>
        <w:rPr>
          <w:rFonts w:ascii="Arial" w:eastAsia="Calibri" w:hAnsi="Arial" w:cs="Arial"/>
          <w:b/>
          <w:sz w:val="32"/>
          <w:szCs w:val="32"/>
          <w:u w:val="single"/>
        </w:rPr>
      </w:pPr>
      <w:r w:rsidRPr="00BE28C3">
        <w:rPr>
          <w:b/>
          <w:sz w:val="72"/>
          <w:szCs w:val="72"/>
        </w:rPr>
        <w:t>Sørlandssnekke</w:t>
      </w:r>
    </w:p>
    <w:p w:rsidR="00681C1B" w:rsidRPr="00CF678F" w:rsidRDefault="00681C1B" w:rsidP="00681C1B">
      <w:pPr>
        <w:spacing w:after="0" w:line="276" w:lineRule="auto"/>
        <w:rPr>
          <w:rFonts w:ascii="Arial" w:eastAsia="Calibri" w:hAnsi="Arial" w:cs="Arial"/>
          <w:b/>
          <w:sz w:val="36"/>
          <w:szCs w:val="36"/>
          <w:u w:val="single"/>
        </w:rPr>
      </w:pPr>
      <w:r w:rsidRPr="00CF678F">
        <w:rPr>
          <w:rFonts w:ascii="Arial" w:eastAsia="Calibri" w:hAnsi="Arial" w:cs="Arial"/>
          <w:b/>
          <w:sz w:val="36"/>
          <w:szCs w:val="36"/>
          <w:u w:val="single"/>
        </w:rPr>
        <w:t>Fakta «Kajsa»</w:t>
      </w:r>
    </w:p>
    <w:p w:rsidR="00681C1B" w:rsidRPr="00CF678F" w:rsidRDefault="00FE2C0B" w:rsidP="00681C1B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CF678F">
        <w:rPr>
          <w:rFonts w:ascii="Arial" w:eastAsia="Calibri" w:hAnsi="Arial" w:cs="Arial"/>
          <w:b/>
          <w:sz w:val="28"/>
          <w:szCs w:val="28"/>
        </w:rPr>
        <w:t>Bygget</w:t>
      </w:r>
      <w:r w:rsidR="00681C1B" w:rsidRPr="00CF678F">
        <w:rPr>
          <w:rFonts w:ascii="Arial" w:eastAsia="Calibri" w:hAnsi="Arial" w:cs="Arial"/>
          <w:b/>
          <w:sz w:val="28"/>
          <w:szCs w:val="28"/>
        </w:rPr>
        <w:t xml:space="preserve">: </w:t>
      </w:r>
      <w:r w:rsidR="009014D8">
        <w:rPr>
          <w:rFonts w:ascii="Arial" w:eastAsia="Calibri" w:hAnsi="Arial" w:cs="Arial"/>
          <w:b/>
          <w:sz w:val="28"/>
          <w:szCs w:val="28"/>
        </w:rPr>
        <w:tab/>
      </w:r>
      <w:r w:rsidR="009014D8">
        <w:rPr>
          <w:rFonts w:ascii="Arial" w:eastAsia="Calibri" w:hAnsi="Arial" w:cs="Arial"/>
          <w:b/>
          <w:sz w:val="28"/>
          <w:szCs w:val="28"/>
        </w:rPr>
        <w:tab/>
      </w:r>
      <w:r w:rsidR="009014D8">
        <w:rPr>
          <w:rFonts w:ascii="Arial" w:eastAsia="Calibri" w:hAnsi="Arial" w:cs="Arial"/>
          <w:b/>
          <w:sz w:val="28"/>
          <w:szCs w:val="28"/>
        </w:rPr>
        <w:tab/>
        <w:t>Mandal</w:t>
      </w:r>
      <w:r w:rsidR="00681C1B" w:rsidRPr="00CF678F">
        <w:rPr>
          <w:rFonts w:ascii="Arial" w:eastAsia="Calibri" w:hAnsi="Arial" w:cs="Arial"/>
          <w:b/>
          <w:sz w:val="28"/>
          <w:szCs w:val="28"/>
        </w:rPr>
        <w:br/>
        <w:t>Bygget som:</w:t>
      </w:r>
      <w:r w:rsidR="00ED5AF5" w:rsidRPr="00CF678F">
        <w:rPr>
          <w:rFonts w:ascii="Arial" w:eastAsia="Calibri" w:hAnsi="Arial" w:cs="Arial"/>
          <w:b/>
          <w:sz w:val="28"/>
          <w:szCs w:val="28"/>
        </w:rPr>
        <w:tab/>
      </w:r>
      <w:r w:rsidR="00ED5AF5" w:rsidRPr="00CF678F">
        <w:rPr>
          <w:rFonts w:ascii="Arial" w:eastAsia="Calibri" w:hAnsi="Arial" w:cs="Arial"/>
          <w:b/>
          <w:sz w:val="28"/>
          <w:szCs w:val="28"/>
        </w:rPr>
        <w:tab/>
        <w:t>Fritidsbåt</w:t>
      </w:r>
    </w:p>
    <w:p w:rsidR="00681C1B" w:rsidRPr="00CF678F" w:rsidRDefault="00681C1B" w:rsidP="00681C1B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CF678F">
        <w:rPr>
          <w:rFonts w:ascii="Arial" w:eastAsia="Calibri" w:hAnsi="Arial" w:cs="Arial"/>
          <w:b/>
          <w:sz w:val="28"/>
          <w:szCs w:val="28"/>
        </w:rPr>
        <w:t xml:space="preserve">Lengde: </w:t>
      </w:r>
      <w:r w:rsidRPr="00CF678F">
        <w:rPr>
          <w:rFonts w:ascii="Arial" w:eastAsia="Calibri" w:hAnsi="Arial" w:cs="Arial"/>
          <w:b/>
          <w:sz w:val="28"/>
          <w:szCs w:val="28"/>
        </w:rPr>
        <w:tab/>
      </w:r>
      <w:r w:rsidRPr="00CF678F">
        <w:rPr>
          <w:rFonts w:ascii="Arial" w:eastAsia="Calibri" w:hAnsi="Arial" w:cs="Arial"/>
          <w:b/>
          <w:sz w:val="28"/>
          <w:szCs w:val="28"/>
        </w:rPr>
        <w:tab/>
      </w:r>
      <w:r w:rsidRPr="00CF678F">
        <w:rPr>
          <w:rFonts w:ascii="Arial" w:eastAsia="Calibri" w:hAnsi="Arial" w:cs="Arial"/>
          <w:b/>
          <w:sz w:val="28"/>
          <w:szCs w:val="28"/>
        </w:rPr>
        <w:tab/>
        <w:t>24 fot</w:t>
      </w:r>
      <w:r w:rsidR="00ED5AF5" w:rsidRPr="00CF678F">
        <w:rPr>
          <w:rFonts w:ascii="Arial" w:eastAsia="Calibri" w:hAnsi="Arial" w:cs="Arial"/>
          <w:b/>
          <w:sz w:val="28"/>
          <w:szCs w:val="28"/>
        </w:rPr>
        <w:tab/>
      </w:r>
      <w:r w:rsidR="00ED5AF5" w:rsidRPr="00CF678F">
        <w:rPr>
          <w:rFonts w:ascii="Arial" w:eastAsia="Calibri" w:hAnsi="Arial" w:cs="Arial"/>
          <w:b/>
          <w:sz w:val="28"/>
          <w:szCs w:val="28"/>
        </w:rPr>
        <w:tab/>
      </w:r>
    </w:p>
    <w:p w:rsidR="00681C1B" w:rsidRPr="00CF678F" w:rsidRDefault="00681C1B" w:rsidP="00681C1B">
      <w:pPr>
        <w:spacing w:after="0" w:line="276" w:lineRule="auto"/>
        <w:rPr>
          <w:rFonts w:ascii="Arial" w:eastAsia="Calibri" w:hAnsi="Arial" w:cs="Arial"/>
          <w:b/>
          <w:sz w:val="28"/>
          <w:szCs w:val="28"/>
        </w:rPr>
      </w:pPr>
      <w:r w:rsidRPr="00CF678F">
        <w:rPr>
          <w:rFonts w:ascii="Arial" w:eastAsia="Calibri" w:hAnsi="Arial" w:cs="Arial"/>
          <w:b/>
          <w:sz w:val="28"/>
          <w:szCs w:val="28"/>
        </w:rPr>
        <w:t xml:space="preserve">Maskin: </w:t>
      </w:r>
      <w:r w:rsidR="00ED5AF5" w:rsidRPr="00CF678F">
        <w:rPr>
          <w:rFonts w:ascii="Arial" w:eastAsia="Calibri" w:hAnsi="Arial" w:cs="Arial"/>
          <w:b/>
          <w:sz w:val="28"/>
          <w:szCs w:val="28"/>
        </w:rPr>
        <w:tab/>
      </w:r>
      <w:r w:rsidR="00ED5AF5" w:rsidRPr="00CF678F">
        <w:rPr>
          <w:rFonts w:ascii="Arial" w:eastAsia="Calibri" w:hAnsi="Arial" w:cs="Arial"/>
          <w:b/>
          <w:sz w:val="28"/>
          <w:szCs w:val="28"/>
        </w:rPr>
        <w:tab/>
      </w:r>
      <w:r w:rsidR="00ED5AF5" w:rsidRPr="00CF678F">
        <w:rPr>
          <w:rFonts w:ascii="Arial" w:eastAsia="Calibri" w:hAnsi="Arial" w:cs="Arial"/>
          <w:b/>
          <w:sz w:val="28"/>
          <w:szCs w:val="28"/>
        </w:rPr>
        <w:tab/>
        <w:t>18 hk Sa</w:t>
      </w:r>
      <w:r w:rsidR="004305AD">
        <w:rPr>
          <w:rFonts w:ascii="Arial" w:eastAsia="Calibri" w:hAnsi="Arial" w:cs="Arial"/>
          <w:b/>
          <w:sz w:val="28"/>
          <w:szCs w:val="28"/>
        </w:rPr>
        <w:t>b</w:t>
      </w:r>
      <w:bookmarkStart w:id="0" w:name="_GoBack"/>
      <w:bookmarkEnd w:id="0"/>
      <w:r w:rsidR="00ED5AF5" w:rsidRPr="00CF678F">
        <w:rPr>
          <w:rFonts w:ascii="Arial" w:eastAsia="Calibri" w:hAnsi="Arial" w:cs="Arial"/>
          <w:b/>
          <w:sz w:val="28"/>
          <w:szCs w:val="28"/>
        </w:rPr>
        <w:t>b Diesel</w:t>
      </w:r>
      <w:r w:rsidRPr="00CF678F">
        <w:rPr>
          <w:rFonts w:ascii="Arial" w:eastAsia="Calibri" w:hAnsi="Arial" w:cs="Arial"/>
          <w:b/>
          <w:sz w:val="28"/>
          <w:szCs w:val="28"/>
        </w:rPr>
        <w:br/>
        <w:t>Eier:</w:t>
      </w:r>
      <w:r w:rsidRPr="00CF678F">
        <w:rPr>
          <w:rFonts w:ascii="Arial" w:eastAsia="Calibri" w:hAnsi="Arial" w:cs="Arial"/>
          <w:b/>
          <w:sz w:val="28"/>
          <w:szCs w:val="28"/>
        </w:rPr>
        <w:tab/>
      </w:r>
      <w:r w:rsidRPr="00CF678F">
        <w:rPr>
          <w:rFonts w:ascii="Arial" w:eastAsia="Calibri" w:hAnsi="Arial" w:cs="Arial"/>
          <w:b/>
          <w:sz w:val="28"/>
          <w:szCs w:val="28"/>
        </w:rPr>
        <w:tab/>
      </w:r>
      <w:r w:rsidRPr="00CF678F">
        <w:rPr>
          <w:rFonts w:ascii="Arial" w:eastAsia="Calibri" w:hAnsi="Arial" w:cs="Arial"/>
          <w:b/>
          <w:sz w:val="28"/>
          <w:szCs w:val="28"/>
        </w:rPr>
        <w:tab/>
      </w:r>
      <w:r w:rsidR="00CF678F">
        <w:rPr>
          <w:rFonts w:ascii="Arial" w:eastAsia="Calibri" w:hAnsi="Arial" w:cs="Arial"/>
          <w:b/>
          <w:sz w:val="28"/>
          <w:szCs w:val="28"/>
        </w:rPr>
        <w:tab/>
      </w:r>
      <w:r w:rsidRPr="00CF678F">
        <w:rPr>
          <w:rFonts w:ascii="Arial" w:eastAsia="Calibri" w:hAnsi="Arial" w:cs="Arial"/>
          <w:b/>
          <w:sz w:val="28"/>
          <w:szCs w:val="28"/>
        </w:rPr>
        <w:t>Sandviken Kystlag</w:t>
      </w:r>
    </w:p>
    <w:p w:rsidR="00681C1B" w:rsidRPr="00BE28C3" w:rsidRDefault="00CF678F" w:rsidP="00CF678F">
      <w:pPr>
        <w:pStyle w:val="NormalWeb"/>
        <w:spacing w:before="120" w:beforeAutospacing="0" w:after="120" w:afterAutospacing="0"/>
        <w:rPr>
          <w:rFonts w:asciiTheme="minorHAnsi" w:hAnsiTheme="minorHAnsi" w:cstheme="minorHAnsi"/>
          <w:b/>
        </w:rPr>
      </w:pPr>
      <w:r w:rsidRPr="00BE28C3">
        <w:rPr>
          <w:rFonts w:asciiTheme="minorHAnsi" w:hAnsiTheme="minorHAnsi" w:cstheme="minorHAnsi"/>
          <w:b/>
          <w:color w:val="222222"/>
        </w:rPr>
        <w:t xml:space="preserve">Betegnelsen snekke i moderne tid er en åpen eller halvåpen klinkbygd </w:t>
      </w:r>
      <w:hyperlink r:id="rId5" w:tooltip="Båt" w:history="1">
        <w:r w:rsidRPr="00BE28C3">
          <w:rPr>
            <w:rStyle w:val="Hyperkobling"/>
            <w:rFonts w:asciiTheme="minorHAnsi" w:hAnsiTheme="minorHAnsi" w:cstheme="minorHAnsi"/>
            <w:b/>
            <w:color w:val="0645AD"/>
          </w:rPr>
          <w:t>båt</w:t>
        </w:r>
      </w:hyperlink>
      <w:r w:rsidRPr="00BE28C3">
        <w:rPr>
          <w:rFonts w:asciiTheme="minorHAnsi" w:hAnsiTheme="minorHAnsi" w:cstheme="minorHAnsi"/>
          <w:b/>
          <w:color w:val="222222"/>
        </w:rPr>
        <w:t>, 15–30 fot</w:t>
      </w:r>
      <w:r w:rsidR="00D538CF">
        <w:rPr>
          <w:rFonts w:asciiTheme="minorHAnsi" w:hAnsiTheme="minorHAnsi" w:cstheme="minorHAnsi"/>
          <w:b/>
          <w:color w:val="222222"/>
        </w:rPr>
        <w:t xml:space="preserve"> </w:t>
      </w:r>
      <w:r w:rsidRPr="00BE28C3">
        <w:rPr>
          <w:rFonts w:asciiTheme="minorHAnsi" w:hAnsiTheme="minorHAnsi" w:cstheme="minorHAnsi"/>
          <w:b/>
          <w:color w:val="222222"/>
        </w:rPr>
        <w:t>lang. Bordene er overlappende og båten har utvendig ror. Det finnes både ro-snekker og motorsnekker, de siste gjerne høyere og tyngre enn de første. Den klassiske motorsnekk</w:t>
      </w:r>
      <w:r w:rsidR="00D538CF">
        <w:rPr>
          <w:rFonts w:asciiTheme="minorHAnsi" w:hAnsiTheme="minorHAnsi" w:cstheme="minorHAnsi"/>
          <w:b/>
          <w:color w:val="222222"/>
        </w:rPr>
        <w:t>en</w:t>
      </w:r>
      <w:r w:rsidRPr="00BE28C3">
        <w:rPr>
          <w:rFonts w:asciiTheme="minorHAnsi" w:hAnsiTheme="minorHAnsi" w:cstheme="minorHAnsi"/>
          <w:b/>
          <w:color w:val="222222"/>
        </w:rPr>
        <w:t xml:space="preserve"> i tre på Sørlandet er 21 eller 23 fot lang og har </w:t>
      </w:r>
      <w:proofErr w:type="spellStart"/>
      <w:r w:rsidRPr="00BE28C3">
        <w:rPr>
          <w:rFonts w:asciiTheme="minorHAnsi" w:hAnsiTheme="minorHAnsi" w:cstheme="minorHAnsi"/>
          <w:b/>
          <w:color w:val="222222"/>
        </w:rPr>
        <w:t>halvdekkende</w:t>
      </w:r>
      <w:proofErr w:type="spellEnd"/>
      <w:r w:rsidRPr="00BE28C3">
        <w:rPr>
          <w:rFonts w:asciiTheme="minorHAnsi" w:hAnsiTheme="minorHAnsi" w:cstheme="minorHAnsi"/>
          <w:b/>
          <w:color w:val="222222"/>
        </w:rPr>
        <w:t xml:space="preserve"> overbygg og kalesje. Snekke kalles på Sørlandet for </w:t>
      </w:r>
      <w:proofErr w:type="spellStart"/>
      <w:r w:rsidRPr="00BE28C3">
        <w:rPr>
          <w:rFonts w:asciiTheme="minorHAnsi" w:hAnsiTheme="minorHAnsi" w:cstheme="minorHAnsi"/>
          <w:b/>
          <w:i/>
          <w:iCs/>
          <w:color w:val="222222"/>
        </w:rPr>
        <w:t>sjekte</w:t>
      </w:r>
      <w:proofErr w:type="spellEnd"/>
      <w:r w:rsidRPr="00BE28C3">
        <w:rPr>
          <w:rFonts w:asciiTheme="minorHAnsi" w:hAnsiTheme="minorHAnsi" w:cstheme="minorHAnsi"/>
          <w:b/>
          <w:color w:val="222222"/>
        </w:rPr>
        <w:t>, og er mindre enn en skøyte. På Telemarkskysten</w:t>
      </w:r>
      <w:r w:rsidR="00BE28C3" w:rsidRPr="00BE28C3">
        <w:rPr>
          <w:rFonts w:asciiTheme="minorHAnsi" w:hAnsiTheme="minorHAnsi" w:cstheme="minorHAnsi"/>
          <w:b/>
          <w:color w:val="222222"/>
        </w:rPr>
        <w:t xml:space="preserve"> </w:t>
      </w:r>
      <w:r w:rsidRPr="00BE28C3">
        <w:rPr>
          <w:rFonts w:asciiTheme="minorHAnsi" w:hAnsiTheme="minorHAnsi" w:cstheme="minorHAnsi"/>
          <w:b/>
          <w:color w:val="222222"/>
        </w:rPr>
        <w:t xml:space="preserve">kalles båttypen </w:t>
      </w:r>
      <w:r w:rsidRPr="00BE28C3">
        <w:rPr>
          <w:rFonts w:asciiTheme="minorHAnsi" w:hAnsiTheme="minorHAnsi" w:cstheme="minorHAnsi"/>
          <w:b/>
          <w:i/>
          <w:iCs/>
          <w:color w:val="222222"/>
        </w:rPr>
        <w:t>kogg</w:t>
      </w:r>
      <w:r w:rsidRPr="00BE28C3">
        <w:rPr>
          <w:rFonts w:asciiTheme="minorHAnsi" w:hAnsiTheme="minorHAnsi" w:cstheme="minorHAnsi"/>
          <w:b/>
          <w:color w:val="222222"/>
        </w:rPr>
        <w:t xml:space="preserve">. Navnet </w:t>
      </w:r>
      <w:proofErr w:type="spellStart"/>
      <w:r w:rsidRPr="00BE28C3">
        <w:rPr>
          <w:rFonts w:asciiTheme="minorHAnsi" w:hAnsiTheme="minorHAnsi" w:cstheme="minorHAnsi"/>
          <w:b/>
          <w:i/>
          <w:iCs/>
          <w:color w:val="222222"/>
        </w:rPr>
        <w:t>sjekte</w:t>
      </w:r>
      <w:proofErr w:type="spellEnd"/>
      <w:r w:rsidRPr="00BE28C3">
        <w:rPr>
          <w:rFonts w:asciiTheme="minorHAnsi" w:hAnsiTheme="minorHAnsi" w:cstheme="minorHAnsi"/>
          <w:b/>
          <w:color w:val="222222"/>
        </w:rPr>
        <w:t xml:space="preserve"> kommer av nederlandsk </w:t>
      </w:r>
      <w:proofErr w:type="spellStart"/>
      <w:r w:rsidRPr="00BE28C3">
        <w:rPr>
          <w:rFonts w:asciiTheme="minorHAnsi" w:hAnsiTheme="minorHAnsi" w:cstheme="minorHAnsi"/>
          <w:b/>
          <w:i/>
          <w:iCs/>
          <w:color w:val="222222"/>
        </w:rPr>
        <w:t>jacht</w:t>
      </w:r>
      <w:proofErr w:type="spellEnd"/>
      <w:r w:rsidRPr="00BE28C3">
        <w:rPr>
          <w:rFonts w:asciiTheme="minorHAnsi" w:hAnsiTheme="minorHAnsi" w:cstheme="minorHAnsi"/>
          <w:b/>
          <w:color w:val="222222"/>
        </w:rPr>
        <w:t>, og var vanlig på Sørlandet hvor kystkulturen og sjømenn var sterkt påvirket av Nederland fra 1500 -tallet. På Sørlandet ble båtmotorfabrikken Marna i Mandal</w:t>
      </w:r>
      <w:r w:rsidR="00BC35E9" w:rsidRPr="00BE28C3">
        <w:rPr>
          <w:rFonts w:asciiTheme="minorHAnsi" w:hAnsiTheme="minorHAnsi" w:cstheme="minorHAnsi"/>
          <w:b/>
          <w:color w:val="222222"/>
        </w:rPr>
        <w:t xml:space="preserve"> </w:t>
      </w:r>
      <w:r w:rsidRPr="00BE28C3">
        <w:rPr>
          <w:rFonts w:asciiTheme="minorHAnsi" w:hAnsiTheme="minorHAnsi" w:cstheme="minorHAnsi"/>
          <w:b/>
          <w:color w:val="222222"/>
        </w:rPr>
        <w:t>suksessbedrift gjennom den enorme populariteten sjektene hadde som fritidsbåt langs kysten etter andre verdenskrig.</w:t>
      </w:r>
    </w:p>
    <w:sectPr w:rsidR="00681C1B" w:rsidRPr="00BE28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1068"/>
    <w:rsid w:val="002C188D"/>
    <w:rsid w:val="00402C5B"/>
    <w:rsid w:val="004305AD"/>
    <w:rsid w:val="005F1068"/>
    <w:rsid w:val="00681C1B"/>
    <w:rsid w:val="009014D8"/>
    <w:rsid w:val="009271D1"/>
    <w:rsid w:val="00BC35E9"/>
    <w:rsid w:val="00BE28C3"/>
    <w:rsid w:val="00CF678F"/>
    <w:rsid w:val="00D538CF"/>
    <w:rsid w:val="00ED5AF5"/>
    <w:rsid w:val="00FE2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277D80"/>
  <w15:chartTrackingRefBased/>
  <w15:docId w15:val="{CB8489A9-6126-4E99-A9DB-9B102FD3C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F67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styleId="Hyperkobling">
    <w:name w:val="Hyperlink"/>
    <w:basedOn w:val="Standardskriftforavsnitt"/>
    <w:uiPriority w:val="99"/>
    <w:semiHidden/>
    <w:unhideWhenUsed/>
    <w:rsid w:val="00CF678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682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no.wikipedia.org/wiki/B%C3%A5t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156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Grøtte</dc:creator>
  <cp:keywords/>
  <dc:description/>
  <cp:lastModifiedBy>Rita Grøtte</cp:lastModifiedBy>
  <cp:revision>11</cp:revision>
  <dcterms:created xsi:type="dcterms:W3CDTF">2019-03-26T13:45:00Z</dcterms:created>
  <dcterms:modified xsi:type="dcterms:W3CDTF">2019-05-07T13:44:00Z</dcterms:modified>
</cp:coreProperties>
</file>